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A456E" w:rsidRPr="00CA456E" w:rsidTr="00EB0C3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CA456E" w:rsidRPr="00CA456E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CA456E" w:rsidRPr="00CA456E" w:rsidRDefault="00CA456E" w:rsidP="00EB0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CA456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PREFEITURA DO MUNICÍPIO DE ARAUCÁRIA</w:t>
                  </w:r>
                  <w:r w:rsidRPr="00CA45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 xml:space="preserve"> </w:t>
                  </w:r>
                  <w:r w:rsidRPr="00CA45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CA456E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t-BR"/>
                    </w:rPr>
                    <w:t>CNPJ: 76.105.535/0001-99</w:t>
                  </w:r>
                  <w:r w:rsidRPr="00CA45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 xml:space="preserve"> </w:t>
                  </w:r>
                  <w:r w:rsidRPr="00CA45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  <w:r w:rsidRPr="00CA456E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 xml:space="preserve">RUA PEDRO DRUSZCZ, nº 111 - CENTRO - ARAUCARIA - PR - </w:t>
                  </w:r>
                  <w:proofErr w:type="gramStart"/>
                  <w:r w:rsidRPr="00CA456E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CEP:</w:t>
                  </w:r>
                  <w:proofErr w:type="gramEnd"/>
                  <w:r w:rsidRPr="00CA456E">
                    <w:rPr>
                      <w:rFonts w:ascii="Arial" w:eastAsia="Times New Roman" w:hAnsi="Arial" w:cs="Arial"/>
                      <w:sz w:val="24"/>
                      <w:szCs w:val="24"/>
                      <w:lang w:eastAsia="pt-BR"/>
                    </w:rPr>
                    <w:t>83702080</w:t>
                  </w:r>
                  <w:r w:rsidRPr="00CA45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 xml:space="preserve"> </w:t>
                  </w:r>
                  <w:r w:rsidRPr="00CA456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br/>
                  </w:r>
                </w:p>
              </w:tc>
            </w:tr>
          </w:tbl>
          <w:p w:rsidR="00CA456E" w:rsidRPr="00CA456E" w:rsidRDefault="00CA456E" w:rsidP="00CA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A456E" w:rsidRPr="00CA456E" w:rsidTr="00EB0C3E">
        <w:trPr>
          <w:tblCellSpacing w:w="0" w:type="dxa"/>
        </w:trPr>
        <w:tc>
          <w:tcPr>
            <w:tcW w:w="0" w:type="auto"/>
            <w:vAlign w:val="center"/>
            <w:hideMark/>
          </w:tcPr>
          <w:p w:rsidR="00CA456E" w:rsidRPr="00CA456E" w:rsidRDefault="00CA456E" w:rsidP="00CA45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CA456E" w:rsidRPr="00CA456E" w:rsidTr="00EB0C3E">
        <w:trPr>
          <w:tblCellSpacing w:w="0" w:type="dxa"/>
        </w:trPr>
        <w:tc>
          <w:tcPr>
            <w:tcW w:w="0" w:type="auto"/>
            <w:vAlign w:val="center"/>
            <w:hideMark/>
          </w:tcPr>
          <w:p w:rsidR="00CA456E" w:rsidRPr="00CA456E" w:rsidRDefault="00CA456E" w:rsidP="00CA4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A456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:rsidR="00CA456E" w:rsidRPr="00CA456E" w:rsidRDefault="00CA456E" w:rsidP="00CA45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A45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ATA DE ABERTURA DE LICITAÇÃO</w:t>
            </w:r>
            <w:r w:rsidRPr="00CA45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br/>
              <w:t>MODALIDADE PREGÃO PRESENCIAL</w:t>
            </w:r>
            <w:r w:rsidRPr="00CA45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br/>
              <w:t>PROCESSO LICITATÓRIO N° 12183/2015</w:t>
            </w:r>
            <w:r w:rsidRPr="00CA456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br/>
              <w:t>Pregão Nº006/2015</w:t>
            </w:r>
          </w:p>
          <w:p w:rsidR="00EB0C3E" w:rsidRDefault="00CA456E" w:rsidP="00583BE5">
            <w:pPr>
              <w:spacing w:before="100" w:beforeAutospacing="1" w:after="100" w:afterAutospacing="1" w:line="36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 w:rsidRPr="00CA456E">
              <w:rPr>
                <w:rFonts w:ascii="Arial" w:eastAsia="Times New Roman" w:hAnsi="Arial" w:cs="Arial"/>
                <w:lang w:eastAsia="pt-BR"/>
              </w:rPr>
              <w:t xml:space="preserve">Na </w:t>
            </w:r>
            <w:r>
              <w:rPr>
                <w:rFonts w:ascii="Arial" w:eastAsia="Times New Roman" w:hAnsi="Arial" w:cs="Arial"/>
                <w:lang w:eastAsia="pt-BR"/>
              </w:rPr>
              <w:t>data de 23</w:t>
            </w:r>
            <w:r w:rsidRPr="00CA456E">
              <w:rPr>
                <w:rFonts w:ascii="Arial" w:eastAsia="Times New Roman" w:hAnsi="Arial" w:cs="Arial"/>
                <w:lang w:eastAsia="pt-BR"/>
              </w:rPr>
              <w:t xml:space="preserve">/03/2015, às </w:t>
            </w:r>
            <w:proofErr w:type="gramStart"/>
            <w:r w:rsidRPr="00CA456E">
              <w:rPr>
                <w:rFonts w:ascii="Arial" w:eastAsia="Times New Roman" w:hAnsi="Arial" w:cs="Arial"/>
                <w:lang w:eastAsia="pt-BR"/>
              </w:rPr>
              <w:t>1</w:t>
            </w:r>
            <w:r>
              <w:rPr>
                <w:rFonts w:ascii="Arial" w:eastAsia="Times New Roman" w:hAnsi="Arial" w:cs="Arial"/>
                <w:lang w:eastAsia="pt-BR"/>
              </w:rPr>
              <w:t>4</w:t>
            </w:r>
            <w:r w:rsidRPr="00CA456E">
              <w:rPr>
                <w:rFonts w:ascii="Arial" w:eastAsia="Times New Roman" w:hAnsi="Arial" w:cs="Arial"/>
                <w:lang w:eastAsia="pt-BR"/>
              </w:rPr>
              <w:t>:00</w:t>
            </w:r>
            <w:proofErr w:type="gramEnd"/>
            <w:r w:rsidRPr="00CA456E">
              <w:rPr>
                <w:rFonts w:ascii="Arial" w:eastAsia="Times New Roman" w:hAnsi="Arial" w:cs="Arial"/>
                <w:lang w:eastAsia="pt-BR"/>
              </w:rPr>
              <w:t xml:space="preserve">, reúnem-se na sala de licitações do Departamento de Licitações e Compras da Prefeitura do Município de Araucária, sita à Rua Pedro </w:t>
            </w:r>
            <w:proofErr w:type="spellStart"/>
            <w:r w:rsidRPr="00CA456E">
              <w:rPr>
                <w:rFonts w:ascii="Arial" w:eastAsia="Times New Roman" w:hAnsi="Arial" w:cs="Arial"/>
                <w:lang w:eastAsia="pt-BR"/>
              </w:rPr>
              <w:t>Druszcz</w:t>
            </w:r>
            <w:proofErr w:type="spellEnd"/>
            <w:r w:rsidRPr="00CA456E">
              <w:rPr>
                <w:rFonts w:ascii="Arial" w:eastAsia="Times New Roman" w:hAnsi="Arial" w:cs="Arial"/>
                <w:lang w:eastAsia="pt-BR"/>
              </w:rPr>
              <w:t>, nº 160, 1º andar, o Pregoeiro MARCELLO SCHIAVON,  nomeado pelo Decreto nº 26.007/2013 e Equipe de Apoio convocada pelo Pregoeiro composta dos servidores que abaixo assinam, com a finalidade de</w:t>
            </w:r>
            <w:r>
              <w:rPr>
                <w:rFonts w:ascii="Arial" w:eastAsia="Times New Roman" w:hAnsi="Arial" w:cs="Arial"/>
                <w:lang w:eastAsia="pt-BR"/>
              </w:rPr>
              <w:t xml:space="preserve"> dar prosseguimento aos trabalhos </w:t>
            </w:r>
            <w:r w:rsidRPr="00CA456E">
              <w:rPr>
                <w:rFonts w:ascii="Arial" w:eastAsia="Times New Roman" w:hAnsi="Arial" w:cs="Arial"/>
                <w:lang w:eastAsia="pt-BR"/>
              </w:rPr>
              <w:t xml:space="preserve">da licitação em epígrafe tendo como objeto: Aquisição de pneus, câmaras e protetores novos para uso dos carros leves e pesados da frota municipal, nos termos estabelecidos no Edital e seus Anexos. O Pregoeiro deu </w:t>
            </w:r>
            <w:r w:rsidR="00583BE5">
              <w:rPr>
                <w:rFonts w:ascii="Arial" w:eastAsia="Times New Roman" w:hAnsi="Arial" w:cs="Arial"/>
                <w:lang w:eastAsia="pt-BR"/>
              </w:rPr>
              <w:t>início</w:t>
            </w:r>
            <w:r w:rsidRPr="00CA456E">
              <w:rPr>
                <w:rFonts w:ascii="Arial" w:eastAsia="Times New Roman" w:hAnsi="Arial" w:cs="Arial"/>
                <w:lang w:eastAsia="pt-BR"/>
              </w:rPr>
              <w:t xml:space="preserve"> à ses</w:t>
            </w:r>
            <w:r w:rsidR="00583BE5">
              <w:rPr>
                <w:rFonts w:ascii="Arial" w:eastAsia="Times New Roman" w:hAnsi="Arial" w:cs="Arial"/>
                <w:lang w:eastAsia="pt-BR"/>
              </w:rPr>
              <w:t>são com os envelopes de habilitação</w:t>
            </w:r>
            <w:r w:rsidRPr="00CA456E">
              <w:rPr>
                <w:rFonts w:ascii="Arial" w:eastAsia="Times New Roman" w:hAnsi="Arial" w:cs="Arial"/>
                <w:lang w:eastAsia="pt-BR"/>
              </w:rPr>
              <w:t xml:space="preserve"> retirados junto ao Protocolo Geral e disponibilizou aos representantes presentes, para que estes verific</w:t>
            </w:r>
            <w:r>
              <w:rPr>
                <w:rFonts w:ascii="Arial" w:eastAsia="Times New Roman" w:hAnsi="Arial" w:cs="Arial"/>
                <w:lang w:eastAsia="pt-BR"/>
              </w:rPr>
              <w:t>assem a regularidade dos mesmos, e divulgou o conteúdo do parecer técnico de análise das propostas de preços</w:t>
            </w:r>
            <w:r w:rsidR="00EB0C3E">
              <w:rPr>
                <w:rFonts w:ascii="Arial" w:eastAsia="Times New Roman" w:hAnsi="Arial" w:cs="Arial"/>
                <w:lang w:eastAsia="pt-BR"/>
              </w:rPr>
              <w:t xml:space="preserve"> emitido pela SMOP</w:t>
            </w:r>
            <w:r w:rsidR="00583BE5">
              <w:rPr>
                <w:rFonts w:ascii="Arial" w:eastAsia="Times New Roman" w:hAnsi="Arial" w:cs="Arial"/>
                <w:lang w:eastAsia="pt-BR"/>
              </w:rPr>
              <w:t xml:space="preserve"> (folhas 611 a 614)</w:t>
            </w:r>
            <w:bookmarkStart w:id="0" w:name="_GoBack"/>
            <w:bookmarkEnd w:id="0"/>
            <w:r w:rsidR="00EB0C3E">
              <w:rPr>
                <w:rFonts w:ascii="Arial" w:eastAsia="Times New Roman" w:hAnsi="Arial" w:cs="Arial"/>
                <w:lang w:eastAsia="pt-BR"/>
              </w:rPr>
              <w:t>.</w:t>
            </w:r>
          </w:p>
          <w:p w:rsidR="00EB0C3E" w:rsidRDefault="00EB0C3E" w:rsidP="00EB0C3E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t-BR"/>
              </w:rPr>
            </w:pPr>
            <w:r>
              <w:rPr>
                <w:rFonts w:ascii="Arial" w:eastAsia="Times New Roman" w:hAnsi="Arial" w:cs="Arial"/>
                <w:lang w:eastAsia="pt-BR"/>
              </w:rPr>
              <w:t>Estiveram presentes os representantes abaixo:</w:t>
            </w:r>
          </w:p>
          <w:p w:rsidR="00CA456E" w:rsidRPr="00CA456E" w:rsidRDefault="00CA456E" w:rsidP="00EB0C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B0C3E" w:rsidRPr="00EB0C3E" w:rsidTr="00EB0C3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8"/>
              <w:gridCol w:w="2065"/>
              <w:gridCol w:w="2148"/>
              <w:gridCol w:w="1835"/>
              <w:gridCol w:w="1618"/>
            </w:tblGrid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B0C3E" w:rsidRPr="00EB0C3E" w:rsidRDefault="00CA456E" w:rsidP="00EB0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>
                    <w:t xml:space="preserve"> </w:t>
                  </w:r>
                  <w:r w:rsidR="00EB0C3E" w:rsidRPr="00EB0C3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5"/>
                      <w:szCs w:val="15"/>
                      <w:lang w:eastAsia="pt-BR"/>
                    </w:rPr>
                    <w:t xml:space="preserve">CNPJ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5"/>
                      <w:szCs w:val="15"/>
                      <w:lang w:eastAsia="pt-BR"/>
                    </w:rPr>
                    <w:t xml:space="preserve">Proponentes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5"/>
                      <w:szCs w:val="15"/>
                      <w:lang w:eastAsia="pt-BR"/>
                    </w:rPr>
                    <w:t xml:space="preserve">Responsável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5"/>
                      <w:szCs w:val="15"/>
                      <w:lang w:eastAsia="pt-BR"/>
                    </w:rPr>
                    <w:t>Telefone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5"/>
                      <w:szCs w:val="15"/>
                      <w:lang w:eastAsia="pt-BR"/>
                    </w:rPr>
                    <w:t>Assinatura</w:t>
                  </w:r>
                  <w:r w:rsidRPr="00EB0C3E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15"/>
                      <w:szCs w:val="15"/>
                      <w:lang w:eastAsia="pt-BR"/>
                    </w:rPr>
                    <w:t xml:space="preserve"> </w:t>
                  </w: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08888040000980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CANTU COMERCIO DE PNEUMATICOS LTDA.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Douglas </w:t>
                  </w:r>
                  <w:proofErr w:type="spell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Cansan</w:t>
                  </w:r>
                  <w:proofErr w:type="spell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(47) 3046-2550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60748530000144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COMERCIAL DOUGLAS DE PNEUMÁTICOS LTDA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Sem representante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(11) 2977-6066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20963671000165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E CAETANO DA SILVA AUTOPECAS - EPP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Aline </w:t>
                  </w:r>
                  <w:proofErr w:type="spell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Ambrosio</w:t>
                  </w:r>
                  <w:proofErr w:type="spell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Lisboa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(41)3517-8617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78653946000578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J K PNEUS LTDA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JOAO MARCO KRIECK DE SOUZA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(47) 3422-5979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94510682000126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MODELO PNEUS LTDA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spell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Joesley</w:t>
                  </w:r>
                  <w:proofErr w:type="spell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de Oliveira </w:t>
                  </w:r>
                  <w:proofErr w:type="spell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Mucholowski</w:t>
                  </w:r>
                  <w:proofErr w:type="spell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(54) 3455-6500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17169134000133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RJ </w:t>
                  </w:r>
                  <w:proofErr w:type="gram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COMERCIO</w:t>
                  </w:r>
                  <w:proofErr w:type="gram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ATACADISTA E VAREJISTA DE LUBRIFICANTES EIRELI - EPP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  <w:t>Sem representante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(14)3372-3275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06889977000198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gram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RODA BRASIL COMERCIO</w:t>
                  </w:r>
                  <w:proofErr w:type="gram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DE PECAS PARA VEICULOS LTDA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proofErr w:type="spell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Andre</w:t>
                  </w:r>
                  <w:proofErr w:type="spell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</w:t>
                  </w:r>
                  <w:proofErr w:type="spell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Guerini</w:t>
                  </w:r>
                  <w:proofErr w:type="spell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(49)3442-0077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07493402000114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SIMAO CIRINEU AQSENEN &amp; CIA LTDA - ME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Artur Paulo de Souza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(42)3622-6363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  <w:tr w:rsidR="00EB0C3E" w:rsidRPr="00EB0C3E" w:rsidTr="00EB0C3E">
              <w:trPr>
                <w:tblCellSpacing w:w="15" w:type="dxa"/>
              </w:trPr>
              <w:tc>
                <w:tcPr>
                  <w:tcW w:w="175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01179914000124 </w:t>
                  </w:r>
                </w:p>
              </w:tc>
              <w:tc>
                <w:tcPr>
                  <w:tcW w:w="17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TEREZA PNEUS LTDA </w:t>
                  </w:r>
                </w:p>
              </w:tc>
              <w:tc>
                <w:tcPr>
                  <w:tcW w:w="1842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Tercio Gustavo </w:t>
                  </w:r>
                  <w:proofErr w:type="spellStart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>Senff</w:t>
                  </w:r>
                  <w:proofErr w:type="spellEnd"/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 </w:t>
                  </w:r>
                </w:p>
              </w:tc>
              <w:tc>
                <w:tcPr>
                  <w:tcW w:w="157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EB0C3E" w:rsidRPr="00EB0C3E" w:rsidRDefault="00EB0C3E" w:rsidP="003A6E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  <w:r w:rsidRPr="00EB0C3E">
                    <w:rPr>
                      <w:rFonts w:ascii="Arial" w:eastAsia="Times New Roman" w:hAnsi="Arial" w:cs="Arial"/>
                      <w:sz w:val="15"/>
                      <w:szCs w:val="15"/>
                      <w:lang w:eastAsia="pt-BR"/>
                    </w:rPr>
                    <w:t xml:space="preserve">(41) 3333-4322 </w:t>
                  </w:r>
                </w:p>
              </w:tc>
              <w:tc>
                <w:tcPr>
                  <w:tcW w:w="1368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</w:tcPr>
                <w:p w:rsidR="00EB0C3E" w:rsidRPr="00EB0C3E" w:rsidRDefault="00EB0C3E" w:rsidP="00EB0C3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BR"/>
                    </w:rPr>
                  </w:pPr>
                </w:p>
              </w:tc>
            </w:tr>
          </w:tbl>
          <w:p w:rsidR="00EB0C3E" w:rsidRPr="00EB0C3E" w:rsidRDefault="00EB0C3E" w:rsidP="00EB0C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EB0C3E" w:rsidRPr="00583BE5" w:rsidRDefault="00EB0C3E" w:rsidP="00583BE5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3BE5">
        <w:rPr>
          <w:rFonts w:ascii="Arial" w:hAnsi="Arial" w:cs="Arial"/>
          <w:sz w:val="22"/>
          <w:szCs w:val="22"/>
        </w:rPr>
        <w:t xml:space="preserve">Foi solicitado pelo senhor </w:t>
      </w:r>
      <w:proofErr w:type="spellStart"/>
      <w:r w:rsidRPr="00583BE5">
        <w:rPr>
          <w:rFonts w:ascii="Arial" w:hAnsi="Arial" w:cs="Arial"/>
          <w:sz w:val="22"/>
          <w:szCs w:val="22"/>
        </w:rPr>
        <w:t>Joseimar</w:t>
      </w:r>
      <w:proofErr w:type="spellEnd"/>
      <w:r w:rsidRPr="00583BE5">
        <w:rPr>
          <w:rFonts w:ascii="Arial" w:hAnsi="Arial" w:cs="Arial"/>
          <w:sz w:val="22"/>
          <w:szCs w:val="22"/>
        </w:rPr>
        <w:t xml:space="preserve"> Marques Abreu, servidor da Secretaria Municipal de Obras Públicas e Transporte – SMOP a suspensão da presente sessão para nova análise das propostas de preços apresentadas pelas empresas licitantes. Os envelopes de habilitação das empresas participantes ficam em poder do Pregoeiro, devidamente lacrados e rubricados em seus fechos, até ulterior deliberação. </w:t>
      </w:r>
      <w:proofErr w:type="gramStart"/>
      <w:r w:rsidRPr="00583BE5">
        <w:rPr>
          <w:rFonts w:ascii="Arial" w:hAnsi="Arial" w:cs="Arial"/>
          <w:sz w:val="22"/>
          <w:szCs w:val="22"/>
        </w:rPr>
        <w:t>Após</w:t>
      </w:r>
      <w:proofErr w:type="gramEnd"/>
      <w:r w:rsidRPr="00583BE5">
        <w:rPr>
          <w:rFonts w:ascii="Arial" w:hAnsi="Arial" w:cs="Arial"/>
          <w:sz w:val="22"/>
          <w:szCs w:val="22"/>
        </w:rPr>
        <w:t xml:space="preserve"> emitido o novo parecer da Secretaria Municipal de Obras Públicas e Transportes, os representantes serão comunicados, via </w:t>
      </w:r>
      <w:proofErr w:type="spellStart"/>
      <w:r w:rsidRPr="00583BE5">
        <w:rPr>
          <w:rFonts w:ascii="Arial" w:hAnsi="Arial" w:cs="Arial"/>
          <w:sz w:val="22"/>
          <w:szCs w:val="22"/>
        </w:rPr>
        <w:t>email</w:t>
      </w:r>
      <w:proofErr w:type="spellEnd"/>
      <w:r w:rsidRPr="00583BE5">
        <w:rPr>
          <w:rFonts w:ascii="Arial" w:hAnsi="Arial" w:cs="Arial"/>
          <w:sz w:val="22"/>
          <w:szCs w:val="22"/>
        </w:rPr>
        <w:t xml:space="preserve">, da data e horário para continuidade do certame. Nada mais havendo a tratar, assinam </w:t>
      </w:r>
      <w:proofErr w:type="gramStart"/>
      <w:r w:rsidRPr="00583BE5">
        <w:rPr>
          <w:rFonts w:ascii="Arial" w:hAnsi="Arial" w:cs="Arial"/>
          <w:sz w:val="22"/>
          <w:szCs w:val="22"/>
        </w:rPr>
        <w:t>a presente</w:t>
      </w:r>
      <w:proofErr w:type="gramEnd"/>
      <w:r w:rsidRPr="00583BE5">
        <w:rPr>
          <w:rFonts w:ascii="Arial" w:hAnsi="Arial" w:cs="Arial"/>
          <w:sz w:val="22"/>
          <w:szCs w:val="22"/>
        </w:rPr>
        <w:t xml:space="preserve"> ata o Pregoeiro, equipe de apoio e representantes.</w:t>
      </w: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583BE5">
        <w:rPr>
          <w:rFonts w:ascii="Arial" w:eastAsia="Times New Roman" w:hAnsi="Arial" w:cs="Arial"/>
          <w:lang w:eastAsia="pt-BR"/>
        </w:rPr>
        <w:t> Araucária,</w:t>
      </w:r>
      <w:r w:rsidRPr="00EB0C3E">
        <w:rPr>
          <w:rFonts w:ascii="Arial" w:eastAsia="Times New Roman" w:hAnsi="Arial" w:cs="Arial"/>
          <w:lang w:eastAsia="pt-BR"/>
        </w:rPr>
        <w:t xml:space="preserve"> </w:t>
      </w:r>
      <w:r w:rsidRPr="00583BE5">
        <w:rPr>
          <w:rFonts w:ascii="Arial" w:eastAsia="Times New Roman" w:hAnsi="Arial" w:cs="Arial"/>
          <w:lang w:eastAsia="pt-BR"/>
        </w:rPr>
        <w:t>23</w:t>
      </w:r>
      <w:r w:rsidRPr="00EB0C3E">
        <w:rPr>
          <w:rFonts w:ascii="Arial" w:eastAsia="Times New Roman" w:hAnsi="Arial" w:cs="Arial"/>
          <w:lang w:eastAsia="pt-BR"/>
        </w:rPr>
        <w:t xml:space="preserve"> de março de 2015</w:t>
      </w:r>
      <w:r w:rsidRPr="00583BE5">
        <w:rPr>
          <w:rFonts w:ascii="Arial" w:eastAsia="Times New Roman" w:hAnsi="Arial" w:cs="Arial"/>
          <w:lang w:eastAsia="pt-BR"/>
        </w:rPr>
        <w:t>.</w:t>
      </w: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Pr="00583BE5" w:rsidRDefault="00583BE5" w:rsidP="00EB0C3E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bCs/>
          <w:lang w:eastAsia="pt-BR"/>
        </w:rPr>
        <w:t xml:space="preserve">Marcello </w:t>
      </w:r>
      <w:proofErr w:type="spellStart"/>
      <w:r>
        <w:rPr>
          <w:rFonts w:ascii="Arial" w:eastAsia="Times New Roman" w:hAnsi="Arial" w:cs="Arial"/>
          <w:bCs/>
          <w:lang w:eastAsia="pt-BR"/>
        </w:rPr>
        <w:t>Schiavon</w:t>
      </w:r>
      <w:proofErr w:type="spellEnd"/>
      <w:r w:rsidR="00EB0C3E" w:rsidRPr="00583BE5">
        <w:rPr>
          <w:rFonts w:ascii="Arial" w:eastAsia="Times New Roman" w:hAnsi="Arial" w:cs="Arial"/>
          <w:bCs/>
          <w:lang w:eastAsia="pt-BR"/>
        </w:rPr>
        <w:t xml:space="preserve">          </w:t>
      </w:r>
      <w:r>
        <w:rPr>
          <w:rFonts w:ascii="Arial" w:eastAsia="Times New Roman" w:hAnsi="Arial" w:cs="Arial"/>
          <w:bCs/>
          <w:lang w:eastAsia="pt-BR"/>
        </w:rPr>
        <w:t xml:space="preserve">         </w:t>
      </w:r>
      <w:r w:rsidR="00EB0C3E" w:rsidRPr="00583BE5">
        <w:rPr>
          <w:rFonts w:ascii="Arial" w:eastAsia="Times New Roman" w:hAnsi="Arial" w:cs="Arial"/>
          <w:bCs/>
          <w:lang w:eastAsia="pt-BR"/>
        </w:rPr>
        <w:t xml:space="preserve">         </w:t>
      </w:r>
      <w:r>
        <w:rPr>
          <w:rFonts w:ascii="Arial" w:eastAsia="Times New Roman" w:hAnsi="Arial" w:cs="Arial"/>
          <w:bCs/>
          <w:lang w:eastAsia="pt-BR"/>
        </w:rPr>
        <w:t xml:space="preserve"> </w:t>
      </w:r>
      <w:r w:rsidR="00EB0C3E" w:rsidRPr="00583BE5">
        <w:rPr>
          <w:rFonts w:ascii="Arial" w:eastAsia="Times New Roman" w:hAnsi="Arial" w:cs="Arial"/>
          <w:bCs/>
          <w:lang w:eastAsia="pt-BR"/>
        </w:rPr>
        <w:t xml:space="preserve">                   </w:t>
      </w:r>
      <w:proofErr w:type="spellStart"/>
      <w:r w:rsidR="00EB0C3E" w:rsidRPr="00583BE5">
        <w:rPr>
          <w:rFonts w:ascii="Arial" w:eastAsia="Times New Roman" w:hAnsi="Arial" w:cs="Arial"/>
          <w:bCs/>
          <w:lang w:eastAsia="pt-BR"/>
        </w:rPr>
        <w:t>Rosicler</w:t>
      </w:r>
      <w:proofErr w:type="spellEnd"/>
      <w:r w:rsidR="00EB0C3E" w:rsidRPr="00583BE5">
        <w:rPr>
          <w:rFonts w:ascii="Arial" w:eastAsia="Times New Roman" w:hAnsi="Arial" w:cs="Arial"/>
          <w:bCs/>
          <w:lang w:eastAsia="pt-BR"/>
        </w:rPr>
        <w:t xml:space="preserve"> Mari Camargo </w:t>
      </w:r>
      <w:proofErr w:type="spellStart"/>
      <w:r w:rsidR="00EB0C3E" w:rsidRPr="00583BE5">
        <w:rPr>
          <w:rFonts w:ascii="Arial" w:eastAsia="Times New Roman" w:hAnsi="Arial" w:cs="Arial"/>
          <w:bCs/>
          <w:lang w:eastAsia="pt-BR"/>
        </w:rPr>
        <w:t>Bonora</w:t>
      </w:r>
      <w:proofErr w:type="spellEnd"/>
      <w:r w:rsidR="00EB0C3E" w:rsidRPr="00EB0C3E">
        <w:rPr>
          <w:rFonts w:ascii="Arial" w:eastAsia="Times New Roman" w:hAnsi="Arial" w:cs="Arial"/>
          <w:bCs/>
          <w:lang w:eastAsia="pt-BR"/>
        </w:rPr>
        <w:t> </w:t>
      </w:r>
      <w:r w:rsidR="00EB0C3E" w:rsidRPr="00EB0C3E">
        <w:rPr>
          <w:rFonts w:ascii="Arial" w:eastAsia="Times New Roman" w:hAnsi="Arial" w:cs="Arial"/>
          <w:bCs/>
          <w:lang w:eastAsia="pt-BR"/>
        </w:rPr>
        <w:br/>
        <w:t>Pregoeiro</w:t>
      </w:r>
      <w:r w:rsidR="00EB0C3E" w:rsidRPr="00583BE5">
        <w:rPr>
          <w:rFonts w:ascii="Arial" w:eastAsia="Times New Roman" w:hAnsi="Arial" w:cs="Arial"/>
          <w:bCs/>
          <w:lang w:eastAsia="pt-BR"/>
        </w:rPr>
        <w:t xml:space="preserve">                                                                     Equipe de Apoio</w:t>
      </w: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Pr="00583BE5" w:rsidRDefault="00EB0C3E" w:rsidP="00EB0C3E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proofErr w:type="spellStart"/>
      <w:r w:rsidRPr="00583BE5">
        <w:rPr>
          <w:rFonts w:ascii="Arial" w:hAnsi="Arial" w:cs="Arial"/>
        </w:rPr>
        <w:t>Joseimar</w:t>
      </w:r>
      <w:proofErr w:type="spellEnd"/>
      <w:r w:rsidRPr="00583BE5">
        <w:rPr>
          <w:rFonts w:ascii="Arial" w:hAnsi="Arial" w:cs="Arial"/>
        </w:rPr>
        <w:t xml:space="preserve"> Marques Abreu</w:t>
      </w:r>
    </w:p>
    <w:p w:rsidR="00EB0C3E" w:rsidRPr="00583BE5" w:rsidRDefault="00EB0C3E" w:rsidP="00EB0C3E">
      <w:pPr>
        <w:spacing w:after="0" w:line="240" w:lineRule="auto"/>
        <w:jc w:val="center"/>
        <w:rPr>
          <w:rFonts w:ascii="Arial" w:eastAsia="Times New Roman" w:hAnsi="Arial" w:cs="Arial"/>
          <w:bCs/>
          <w:lang w:eastAsia="pt-BR"/>
        </w:rPr>
      </w:pPr>
      <w:r w:rsidRPr="00583BE5">
        <w:rPr>
          <w:rFonts w:ascii="Arial" w:eastAsia="Times New Roman" w:hAnsi="Arial" w:cs="Arial"/>
          <w:bCs/>
          <w:lang w:eastAsia="pt-BR"/>
        </w:rPr>
        <w:t>Matrícula nº1962</w:t>
      </w:r>
    </w:p>
    <w:p w:rsidR="00EB0C3E" w:rsidRPr="00583BE5" w:rsidRDefault="00EB0C3E" w:rsidP="00EB0C3E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583BE5">
        <w:rPr>
          <w:rFonts w:ascii="Arial" w:eastAsia="Times New Roman" w:hAnsi="Arial" w:cs="Arial"/>
          <w:bCs/>
          <w:lang w:eastAsia="pt-BR"/>
        </w:rPr>
        <w:t>Equipe de Apoio</w:t>
      </w: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Pr="00583BE5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:rsidR="00EB0C3E" w:rsidRDefault="00EB0C3E" w:rsidP="00EB0C3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EB0C3E" w:rsidRPr="00EB0C3E" w:rsidRDefault="00EB0C3E" w:rsidP="00EB0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B0C3E" w:rsidRPr="00EB0C3E" w:rsidRDefault="00EB0C3E" w:rsidP="00EB0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B0C3E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EB0C3E" w:rsidRPr="00EB0C3E" w:rsidRDefault="00EB0C3E" w:rsidP="00EB0C3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p w:rsidR="001A1D2B" w:rsidRPr="00CA456E" w:rsidRDefault="00EB0C3E" w:rsidP="00CA456E">
      <w:r>
        <w:t xml:space="preserve"> </w:t>
      </w:r>
    </w:p>
    <w:sectPr w:rsidR="001A1D2B" w:rsidRPr="00CA45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6E" w:rsidRDefault="00CA456E" w:rsidP="00CA456E">
      <w:pPr>
        <w:spacing w:after="0" w:line="240" w:lineRule="auto"/>
      </w:pPr>
      <w:r>
        <w:separator/>
      </w:r>
    </w:p>
  </w:endnote>
  <w:endnote w:type="continuationSeparator" w:id="0">
    <w:p w:rsidR="00CA456E" w:rsidRDefault="00CA456E" w:rsidP="00CA4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6E" w:rsidRDefault="00CA456E" w:rsidP="00CA456E">
      <w:pPr>
        <w:spacing w:after="0" w:line="240" w:lineRule="auto"/>
      </w:pPr>
      <w:r>
        <w:separator/>
      </w:r>
    </w:p>
  </w:footnote>
  <w:footnote w:type="continuationSeparator" w:id="0">
    <w:p w:rsidR="00CA456E" w:rsidRDefault="00CA456E" w:rsidP="00CA45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F8"/>
    <w:rsid w:val="004502D4"/>
    <w:rsid w:val="004C5168"/>
    <w:rsid w:val="00583BE5"/>
    <w:rsid w:val="006239F8"/>
    <w:rsid w:val="00B118C8"/>
    <w:rsid w:val="00BF5F51"/>
    <w:rsid w:val="00CA456E"/>
    <w:rsid w:val="00E952EC"/>
    <w:rsid w:val="00EB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4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456E"/>
  </w:style>
  <w:style w:type="paragraph" w:styleId="Rodap">
    <w:name w:val="footer"/>
    <w:basedOn w:val="Normal"/>
    <w:link w:val="RodapChar"/>
    <w:uiPriority w:val="99"/>
    <w:unhideWhenUsed/>
    <w:rsid w:val="00CA4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456E"/>
  </w:style>
  <w:style w:type="table" w:styleId="Tabelacomgrade">
    <w:name w:val="Table Grid"/>
    <w:basedOn w:val="Tabelanormal"/>
    <w:uiPriority w:val="59"/>
    <w:rsid w:val="00CA4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A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A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A456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B0C3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4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456E"/>
  </w:style>
  <w:style w:type="paragraph" w:styleId="Rodap">
    <w:name w:val="footer"/>
    <w:basedOn w:val="Normal"/>
    <w:link w:val="RodapChar"/>
    <w:uiPriority w:val="99"/>
    <w:unhideWhenUsed/>
    <w:rsid w:val="00CA45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456E"/>
  </w:style>
  <w:style w:type="table" w:styleId="Tabelacomgrade">
    <w:name w:val="Table Grid"/>
    <w:basedOn w:val="Tabelanormal"/>
    <w:uiPriority w:val="59"/>
    <w:rsid w:val="00CA4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A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A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CA456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EB0C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08054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476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***** PMA *****</Company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Rosicler Mari Camargo Bonora</dc:creator>
  <cp:keywords/>
  <dc:description/>
  <cp:lastModifiedBy>Rosicler Mari Camargo Bonora</cp:lastModifiedBy>
  <cp:revision>1</cp:revision>
  <dcterms:created xsi:type="dcterms:W3CDTF">2015-03-23T17:25:00Z</dcterms:created>
  <dcterms:modified xsi:type="dcterms:W3CDTF">2015-03-23T18:21:00Z</dcterms:modified>
</cp:coreProperties>
</file>