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 w:rsidP="00651DD3">
      <w:pPr>
        <w:spacing w:after="0" w:line="240" w:lineRule="auto"/>
      </w:pPr>
    </w:p>
    <w:p w:rsidR="00937362" w:rsidRDefault="00937362" w:rsidP="00651DD3">
      <w:pPr>
        <w:pStyle w:val="NormalWeb"/>
        <w:spacing w:before="0" w:beforeAutospacing="0" w:after="0" w:afterAutospacing="0"/>
        <w:jc w:val="center"/>
        <w:divId w:val="1251810772"/>
        <w:rPr>
          <w:rFonts w:ascii="Trebuchet MS" w:hAnsi="Trebuchet MS"/>
        </w:rPr>
      </w:pPr>
      <w:r>
        <w:rPr>
          <w:rFonts w:ascii="Trebuchet MS" w:hAnsi="Trebuchet MS"/>
        </w:rPr>
        <w:t> </w:t>
      </w:r>
      <w:r>
        <w:rPr>
          <w:rFonts w:ascii="Arial" w:hAnsi="Arial" w:cs="Arial"/>
          <w:b/>
          <w:bCs/>
        </w:rPr>
        <w:t>ATA DE ABERTURA DE LICITAÇÃO</w:t>
      </w:r>
      <w:r>
        <w:rPr>
          <w:rFonts w:ascii="Arial" w:hAnsi="Arial" w:cs="Arial"/>
          <w:b/>
          <w:bCs/>
        </w:rPr>
        <w:br/>
        <w:t>MODALIDADE PREGÃO PRESENCIAL</w:t>
      </w:r>
      <w:r>
        <w:rPr>
          <w:rFonts w:ascii="Arial" w:hAnsi="Arial" w:cs="Arial"/>
          <w:b/>
          <w:bCs/>
        </w:rPr>
        <w:br/>
        <w:t>PROCESSO LICITATÓRIO N° 12789/2013</w:t>
      </w:r>
      <w:r>
        <w:rPr>
          <w:rFonts w:ascii="Arial" w:hAnsi="Arial" w:cs="Arial"/>
          <w:b/>
          <w:bCs/>
        </w:rPr>
        <w:br/>
        <w:t>PREGÃO Nº 006/2014</w:t>
      </w:r>
    </w:p>
    <w:p w:rsidR="00937362" w:rsidRDefault="00937362" w:rsidP="00651DD3">
      <w:pPr>
        <w:pStyle w:val="NormalWeb"/>
        <w:spacing w:before="0" w:beforeAutospacing="0" w:after="0" w:afterAutospacing="0"/>
        <w:jc w:val="both"/>
        <w:divId w:val="1251810772"/>
        <w:rPr>
          <w:rFonts w:ascii="Arial" w:hAnsi="Arial" w:cs="Arial"/>
        </w:rPr>
      </w:pPr>
      <w:r>
        <w:rPr>
          <w:rFonts w:ascii="Trebuchet MS" w:hAnsi="Trebuchet MS"/>
        </w:rPr>
        <w:t> </w:t>
      </w:r>
      <w:r>
        <w:rPr>
          <w:rFonts w:ascii="Arial" w:hAnsi="Arial" w:cs="Arial"/>
          <w:sz w:val="22"/>
          <w:szCs w:val="22"/>
        </w:rPr>
        <w:t>Na data de 20/02/2014, às 10h reúnem-se na sala de licitações do Departamento de Licitações e Compras da Prefeitura do Município de Araucária, sita à Rua Pedro Druszcz, nº 160, 1º andar, o Pregoeiro JUCILEIDE VIANA DOS REIS DUBIELA, nomeado pelo Decreto nº 26.007/2013, e Equipe de Apoio convocada pelo Pregoeiro composta dos servidores que abaixo assinam, com a finalidade de proceder à abertura dos envelopes da licitação em epígrafe tendo como objeto: Contratação de empresa para realização dos serviços de manutenção preventiva e corretiva, incluindo o fornecimento de peças, materiais e mão de obra na execução de serviços, para veículos pesados (incluindo a superestrutura), ambulâncias, pick-ups, veículos leves e motocicleta utilizados para as atividades afins do Corpo de Bombeiros em Araucária nos termos estabelecidos no Edital e seus Anexos. O Pregoeiro deu abertura à sessão com os envelopes de proposta e habilitação retirados junto ao Protocolo Geral e os disponibilizou aos representantes presentes para que verificassem a regularidade destes. Protocolaram envelopes e compareceram à sessão os seguintes interessados:</w:t>
      </w:r>
      <w:r>
        <w:rPr>
          <w:rFonts w:ascii="Arial" w:hAnsi="Arial" w:cs="Arial"/>
        </w:rPr>
        <w:t xml:space="preserve">   </w:t>
      </w:r>
    </w:p>
    <w:p w:rsidR="00651DD3" w:rsidRDefault="00651DD3" w:rsidP="00651DD3">
      <w:pPr>
        <w:pStyle w:val="NormalWeb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4"/>
              <w:gridCol w:w="1923"/>
              <w:gridCol w:w="1929"/>
              <w:gridCol w:w="1924"/>
              <w:gridCol w:w="1753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CNPJ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Proponentes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Responsável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CPF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Telefone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76273382000199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DIOGO MORMITTO FREIRE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04394855926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(41) 3382 2200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07150883000165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Fabiano de Souza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96137401987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(41) 3032-4263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02589641000159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96164301904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37362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  <w:r>
        <w:rPr>
          <w:rFonts w:ascii="Arial" w:hAnsi="Arial" w:cs="Arial"/>
        </w:rPr>
        <w:t> </w:t>
      </w:r>
    </w:p>
    <w:p w:rsidR="00937362" w:rsidRPr="00651DD3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  <w:sz w:val="22"/>
          <w:szCs w:val="22"/>
        </w:rPr>
      </w:pPr>
      <w:r w:rsidRPr="00651DD3">
        <w:rPr>
          <w:rFonts w:ascii="Arial" w:hAnsi="Arial" w:cs="Arial"/>
          <w:sz w:val="22"/>
          <w:szCs w:val="22"/>
        </w:rPr>
        <w:t>O Pregoeiro deu por encerrado o credenciamento e considera todas as empresas aptas a seguir no certame. Passou-se então à abertura dos envelopes de proposta, e, verificada a conformidade das propostas com o exigido no item 05 e anexo II do Edital, estas são consideradas válidas. Os preços propostos foram:</w:t>
      </w:r>
    </w:p>
    <w:p w:rsidR="00937362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  <w:r>
        <w:rPr>
          <w:rFonts w:ascii="Arial" w:hAnsi="Arial" w:cs="Arial"/>
        </w:rPr>
        <w:t> </w:t>
      </w:r>
      <w:r>
        <w:rPr>
          <w:rFonts w:ascii="Trebuchet MS" w:hAnsi="Trebuchet MS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    LOTE: 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Manutenção em motor, alimentaç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1-207306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19175,10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02"/>
              <w:gridCol w:w="2412"/>
              <w:gridCol w:w="2341"/>
              <w:gridCol w:w="2368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19175,10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19798,80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Manutenção em freio, suspensão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1-207307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19175,10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02"/>
              <w:gridCol w:w="2412"/>
              <w:gridCol w:w="2341"/>
              <w:gridCol w:w="2368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19175,10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19798,80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3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Manutenção em lataria e pintur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1-207308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13696,50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02"/>
              <w:gridCol w:w="2412"/>
              <w:gridCol w:w="2341"/>
              <w:gridCol w:w="2368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lastRenderedPageBreak/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13696,50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14142,00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Serviço de tapeçaria e vidraça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1-206085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6391,70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03"/>
              <w:gridCol w:w="2403"/>
              <w:gridCol w:w="2345"/>
              <w:gridCol w:w="2372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6391,70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6599,60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5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Aquisição de peças e materiais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1-207751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52519,20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71"/>
              <w:gridCol w:w="2379"/>
              <w:gridCol w:w="2379"/>
              <w:gridCol w:w="2394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59832,00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52519,20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52519,20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53184,00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Manutenção em motor, alimentaç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2-207310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8579,00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21"/>
              <w:gridCol w:w="2397"/>
              <w:gridCol w:w="2339"/>
              <w:gridCol w:w="2366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4476,00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8579,00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6F16B6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8858,00</w:t>
                  </w:r>
                  <w:r w:rsidR="00937362"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Manutenção em freio, suspensão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2-207311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8579,00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21"/>
              <w:gridCol w:w="2397"/>
              <w:gridCol w:w="2339"/>
              <w:gridCol w:w="2366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4476,00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8579,00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6F16B6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8858,00</w:t>
                  </w:r>
                  <w:r w:rsidR="00937362"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3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Serviço de lataria e pintura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2-206084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VALOR VENCEDOR: 6005,30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21"/>
              <w:gridCol w:w="2397"/>
              <w:gridCol w:w="2339"/>
              <w:gridCol w:w="2366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lastRenderedPageBreak/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3133,20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6005,30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6F16B6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6200,60</w:t>
                  </w:r>
                  <w:r w:rsidR="00937362"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Tapeçaria e vidraçaria em veíc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2-207312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2573,70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21"/>
              <w:gridCol w:w="2397"/>
              <w:gridCol w:w="2339"/>
              <w:gridCol w:w="2366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1342,80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2573,70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6F16B6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2657,40</w:t>
                  </w:r>
                  <w:r w:rsidR="00937362"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5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Aquisição de peças e materiais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2-207788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1,00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VALOR VENCEDOR: 55370,00</w:t>
            </w:r>
          </w:p>
        </w:tc>
      </w:tr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86"/>
              <w:gridCol w:w="2374"/>
              <w:gridCol w:w="2374"/>
              <w:gridCol w:w="2389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63000,00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55300,00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CANAL AUTO PEÇAS &amp; VEÍCULOS LTDA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63000,00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55370,00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55370,00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BIANCO COMÉRCIO DE PEÇAS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17176D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56000,00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37362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  <w:r>
        <w:rPr>
          <w:rFonts w:ascii="Arial" w:hAnsi="Arial" w:cs="Arial"/>
        </w:rPr>
        <w:t> </w:t>
      </w:r>
    </w:p>
    <w:p w:rsidR="00937362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  <w:r>
        <w:rPr>
          <w:rFonts w:ascii="Arial" w:hAnsi="Arial" w:cs="Arial"/>
        </w:rPr>
        <w:t>Abaixo segue quadro com os valores unitários por hora técnica (itens 01 a 04 de ambos os lotes) e com os percentuais de desconto (item 05 de ambos os lotes), tanto propostos, quanto os obtidos na fase de lances:</w:t>
      </w:r>
    </w:p>
    <w:p w:rsidR="00651DD3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  <w:r>
        <w:rPr>
          <w:rFonts w:ascii="Trebuchet MS" w:hAnsi="Trebuchet MS"/>
        </w:rPr>
        <w:t>  </w:t>
      </w:r>
    </w:p>
    <w:tbl>
      <w:tblPr>
        <w:tblW w:w="99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1"/>
        <w:gridCol w:w="3609"/>
        <w:gridCol w:w="590"/>
        <w:gridCol w:w="710"/>
        <w:gridCol w:w="1520"/>
        <w:gridCol w:w="1480"/>
        <w:gridCol w:w="1540"/>
      </w:tblGrid>
      <w:tr w:rsidR="00651DD3" w:rsidRPr="00651DD3" w:rsidTr="00651DD3">
        <w:trPr>
          <w:divId w:val="1251810772"/>
          <w:trHeight w:val="345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lang w:eastAsia="pt-BR"/>
              </w:rPr>
              <w:t>LOTE 01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manutenção em motor, alimentação, transmissão e elétrico/ eletrônico,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210</w:t>
            </w:r>
          </w:p>
        </w:tc>
        <w:tc>
          <w:tcPr>
            <w:tcW w:w="45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450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R$ 91,31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R$ 19.175,10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R$ 94,28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R$ 19.798,80</w:t>
            </w:r>
          </w:p>
        </w:tc>
      </w:tr>
      <w:tr w:rsidR="00651DD3" w:rsidRPr="00651DD3" w:rsidTr="00651DD3">
        <w:trPr>
          <w:divId w:val="1251810772"/>
          <w:trHeight w:val="195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manutenção em freio, suspensão traseira e dianteira e direção,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210</w:t>
            </w:r>
          </w:p>
        </w:tc>
        <w:tc>
          <w:tcPr>
            <w:tcW w:w="45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450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R$ 91,31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R$ 19.175,10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R$ 94,28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R$ 19.798,80</w:t>
            </w:r>
          </w:p>
        </w:tc>
      </w:tr>
      <w:tr w:rsidR="00651DD3" w:rsidRPr="00651DD3" w:rsidTr="00651DD3">
        <w:trPr>
          <w:divId w:val="1251810772"/>
          <w:trHeight w:val="180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manutenção em lataria e pintura,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45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450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Empresa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R$ 91,31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R$ 13.696,50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R$ 94,28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R$ 14.142,00</w:t>
            </w:r>
          </w:p>
        </w:tc>
      </w:tr>
      <w:tr w:rsidR="00651DD3" w:rsidRPr="00651DD3" w:rsidTr="00651DD3">
        <w:trPr>
          <w:divId w:val="1251810772"/>
          <w:trHeight w:val="180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tapeçaria e vidraçaria,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45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450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R$ 91,31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R$ 6.391,70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R$ 94,28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R$ 6.599,60</w:t>
            </w:r>
          </w:p>
        </w:tc>
      </w:tr>
      <w:tr w:rsidR="00651DD3" w:rsidRPr="00651DD3" w:rsidTr="00651DD3">
        <w:trPr>
          <w:divId w:val="1251810772"/>
          <w:trHeight w:val="195"/>
        </w:trPr>
        <w:tc>
          <w:tcPr>
            <w:tcW w:w="9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5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Aquisição de peças e materiais para caminhões com desconto conforme tabela </w:t>
            </w:r>
            <w:proofErr w:type="spellStart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Audatex</w:t>
            </w:r>
            <w:proofErr w:type="spellEnd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520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67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Percentual de desconto proposto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total após aplicação do desconto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R$ 52.519,20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R$ 53.184,00</w:t>
            </w:r>
          </w:p>
        </w:tc>
      </w:tr>
    </w:tbl>
    <w:p w:rsidR="00937362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</w:p>
    <w:p w:rsidR="00651DD3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  <w:r>
        <w:rPr>
          <w:rFonts w:ascii="Trebuchet MS" w:hAnsi="Trebuchet MS"/>
        </w:rPr>
        <w:t>  </w:t>
      </w: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1"/>
        <w:gridCol w:w="3239"/>
        <w:gridCol w:w="660"/>
        <w:gridCol w:w="992"/>
        <w:gridCol w:w="1417"/>
        <w:gridCol w:w="1418"/>
        <w:gridCol w:w="1701"/>
      </w:tblGrid>
      <w:tr w:rsidR="00651DD3" w:rsidRPr="00651DD3" w:rsidTr="00651DD3">
        <w:trPr>
          <w:divId w:val="1251810772"/>
          <w:trHeight w:val="300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lang w:eastAsia="pt-BR"/>
              </w:rPr>
              <w:t>LOTE 02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85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manutenção em motor, alimentação, transmissão e elétrico/ eletrônico,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453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450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R$ 88,58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R$ 8.858,00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R$ 8.579,00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Ronaldo Aparecido de Oliveira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R$ 44,76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R$ 4.476,00</w:t>
            </w:r>
          </w:p>
        </w:tc>
      </w:tr>
      <w:tr w:rsidR="00651DD3" w:rsidRPr="00651DD3" w:rsidTr="00651DD3">
        <w:trPr>
          <w:divId w:val="1251810772"/>
          <w:trHeight w:val="180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82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manutenção em freio, suspensão traseira e dianteira e direção,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453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540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R$ 88,58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R$ 8.858,00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R$ 8.579,00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Ronaldo Aparecido de Oliveira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R$ 44,76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R$ 4.476,00</w:t>
            </w:r>
          </w:p>
        </w:tc>
      </w:tr>
      <w:tr w:rsidR="00651DD3" w:rsidRPr="00651DD3" w:rsidTr="00651DD3">
        <w:trPr>
          <w:divId w:val="1251810772"/>
          <w:trHeight w:val="180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52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manutenção em lataria e pintura,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453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510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Empresa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R$ 88,58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R$ 6.200,60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R$ 6.005,30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Ronaldo Aparecido de Oliveira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R$ 44,76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R$ 3.133,20</w:t>
            </w:r>
          </w:p>
        </w:tc>
      </w:tr>
      <w:tr w:rsidR="00651DD3" w:rsidRPr="00651DD3" w:rsidTr="00651DD3">
        <w:trPr>
          <w:divId w:val="1251810772"/>
          <w:trHeight w:val="195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48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Serviços de tapeçaria e vidraçaria, conforme tabela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Sindirepa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453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510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 unitário proposto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 total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R$ 88,58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R$ 2.657,40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R$ 85,79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R$ 2.573,70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Ronaldo Aparecido de Oliveira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R$ 44,76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R$ 1.342,80</w:t>
            </w:r>
          </w:p>
        </w:tc>
      </w:tr>
      <w:tr w:rsidR="00651DD3" w:rsidRPr="00651DD3" w:rsidTr="00651DD3">
        <w:trPr>
          <w:divId w:val="1251810772"/>
          <w:trHeight w:val="195"/>
        </w:trPr>
        <w:tc>
          <w:tcPr>
            <w:tcW w:w="99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de serviços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651DD3" w:rsidRPr="00651DD3" w:rsidTr="00651DD3">
        <w:trPr>
          <w:divId w:val="1251810772"/>
          <w:trHeight w:val="96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3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Aquisição de peças e materiais para veículos leves, ambulâncias e pick-up, com desconto conforme tabela </w:t>
            </w:r>
            <w:proofErr w:type="spellStart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Audatex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Unid</w:t>
            </w:r>
            <w:proofErr w:type="spellEnd"/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5528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651DD3" w:rsidRPr="00651DD3" w:rsidTr="00651DD3">
        <w:trPr>
          <w:divId w:val="1251810772"/>
          <w:trHeight w:val="720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Empresa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Percentual de desconto proposto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1º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 total após aplicação do desconto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Bianco</w:t>
            </w:r>
            <w:proofErr w:type="spell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Comércio de Peças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sem</w:t>
            </w:r>
            <w:proofErr w:type="gramEnd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R$ 56.000,00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Canal Auto Peças &amp; Veículos </w:t>
            </w:r>
            <w:proofErr w:type="spellStart"/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Ltda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20,90%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R$ 55.370,00</w:t>
            </w:r>
          </w:p>
        </w:tc>
      </w:tr>
      <w:tr w:rsidR="00651DD3" w:rsidRPr="00651DD3" w:rsidTr="00651DD3">
        <w:trPr>
          <w:divId w:val="1251810772"/>
          <w:trHeight w:val="255"/>
        </w:trPr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Ronaldo Aparecido de Oliveira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D3" w:rsidRPr="00651DD3" w:rsidRDefault="00651DD3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51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R$ 55.300,00</w:t>
            </w:r>
          </w:p>
        </w:tc>
      </w:tr>
    </w:tbl>
    <w:p w:rsidR="00937362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</w:p>
    <w:p w:rsidR="00937362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  <w:r>
        <w:rPr>
          <w:rFonts w:ascii="Trebuchet MS" w:hAnsi="Trebuchet MS"/>
        </w:rPr>
        <w:t> </w:t>
      </w:r>
    </w:p>
    <w:p w:rsidR="00937362" w:rsidRPr="00651DD3" w:rsidRDefault="00937362" w:rsidP="00651DD3">
      <w:pPr>
        <w:pStyle w:val="Corpodetexto"/>
        <w:spacing w:before="0" w:beforeAutospacing="0" w:after="0" w:afterAutospacing="0"/>
        <w:jc w:val="both"/>
        <w:divId w:val="1251810772"/>
        <w:rPr>
          <w:rFonts w:ascii="Trebuchet MS" w:hAnsi="Trebuchet MS"/>
          <w:sz w:val="22"/>
          <w:szCs w:val="22"/>
        </w:rPr>
      </w:pPr>
      <w:r w:rsidRPr="00651DD3">
        <w:rPr>
          <w:rFonts w:ascii="Arial" w:hAnsi="Arial" w:cs="Arial"/>
          <w:sz w:val="22"/>
          <w:szCs w:val="22"/>
        </w:rPr>
        <w:t>Verificada a aceitabilidade dos preços propostos, passou-se à abertura dos envelopes de habilitação das proponentes dos menores preços. Após análise da regularidade dos documentos apresentados, o Pregoeiro considera inabilitada a empresa RONALDO APARECIDO DE OLIVEIRA - EPP pelo motivo exposto na tabela abaixo: </w:t>
      </w:r>
      <w:r w:rsidRPr="00651DD3">
        <w:rPr>
          <w:rFonts w:ascii="Trebuchet MS" w:hAnsi="Trebuchet MS"/>
          <w:sz w:val="22"/>
          <w:szCs w:val="22"/>
        </w:rPr>
        <w:br/>
      </w:r>
      <w:r w:rsidRPr="00651DD3">
        <w:rPr>
          <w:rFonts w:ascii="Arial" w:hAnsi="Arial" w:cs="Arial"/>
          <w:sz w:val="22"/>
          <w:szCs w:val="22"/>
        </w:rPr>
        <w:t xml:space="preserve">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937362">
        <w:trPr>
          <w:divId w:val="1251810772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80"/>
              <w:gridCol w:w="1908"/>
              <w:gridCol w:w="1987"/>
              <w:gridCol w:w="3648"/>
            </w:tblGrid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CNPJ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Nome dos Proponentes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Situação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Motivo Desclassificação                                                         </w:t>
                  </w:r>
                </w:p>
              </w:tc>
            </w:tr>
            <w:tr w:rsidR="00937362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02589641000159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RONALDO APARECIDO DE OLIVEIRA - EPP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Desclassificado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937362" w:rsidRDefault="00937362" w:rsidP="00651DD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Por apresentar a Certidão de Falência e Concordata com data de expedição anterior a 60 (sessenta) dias da abertura dos envelopes da licitação</w:t>
                  </w:r>
                  <w:r w:rsidR="00651DD3">
                    <w:rPr>
                      <w:rFonts w:ascii="Arial" w:eastAsia="Times New Roman" w:hAnsi="Arial" w:cs="Arial"/>
                      <w:sz w:val="15"/>
                      <w:szCs w:val="15"/>
                    </w:rPr>
                    <w:t>, desatendendo ao exigido pelos subitens 6.3 combinado com o 6.6.2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; por não apresentar os documentos exigidos pelas alíneas “a” e “b” do subitem 6.4 do edital. </w:t>
                  </w:r>
                </w:p>
              </w:tc>
            </w:tr>
          </w:tbl>
          <w:p w:rsidR="00937362" w:rsidRDefault="00937362" w:rsidP="00651DD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51DD3" w:rsidRDefault="00651DD3" w:rsidP="00651DD3">
      <w:pPr>
        <w:pStyle w:val="NormalWeb"/>
        <w:spacing w:before="0" w:beforeAutospacing="0" w:after="0" w:afterAutospacing="0"/>
        <w:jc w:val="both"/>
        <w:divId w:val="1251810772"/>
        <w:rPr>
          <w:rFonts w:ascii="Trebuchet MS" w:hAnsi="Trebuchet MS"/>
        </w:rPr>
      </w:pPr>
    </w:p>
    <w:p w:rsidR="00937362" w:rsidRDefault="00937362" w:rsidP="00651DD3">
      <w:pPr>
        <w:pStyle w:val="NormalWeb"/>
        <w:spacing w:before="0" w:beforeAutospacing="0" w:after="0" w:afterAutospacing="0"/>
        <w:jc w:val="both"/>
        <w:divId w:val="1251810772"/>
        <w:rPr>
          <w:rFonts w:ascii="Arial" w:hAnsi="Arial" w:cs="Arial"/>
          <w:sz w:val="22"/>
          <w:szCs w:val="22"/>
        </w:rPr>
      </w:pPr>
      <w:r w:rsidRPr="00651DD3">
        <w:rPr>
          <w:rFonts w:ascii="Arial" w:hAnsi="Arial" w:cs="Arial"/>
          <w:sz w:val="22"/>
          <w:szCs w:val="22"/>
        </w:rPr>
        <w:t xml:space="preserve">A empresa  CANAL </w:t>
      </w:r>
      <w:proofErr w:type="gramStart"/>
      <w:r w:rsidRPr="00651DD3">
        <w:rPr>
          <w:rFonts w:ascii="Arial" w:hAnsi="Arial" w:cs="Arial"/>
          <w:sz w:val="22"/>
          <w:szCs w:val="22"/>
        </w:rPr>
        <w:t>AUTO PEÇAS</w:t>
      </w:r>
      <w:proofErr w:type="gramEnd"/>
      <w:r w:rsidRPr="00651DD3">
        <w:rPr>
          <w:rFonts w:ascii="Arial" w:hAnsi="Arial" w:cs="Arial"/>
          <w:sz w:val="22"/>
          <w:szCs w:val="22"/>
        </w:rPr>
        <w:t xml:space="preserve"> &amp; VEÍCULOS LTDA ME fica declarada vencedora para todos os itens de ambos os lotes, conforme relatado em tabela anterior. Oportunizada aos representantes a possibilidade de manifestar intenção de interposição de recursos, estes renunciam expressamente a este direito. O Pregoeiro adjudicou o objeto conforme relatado acima. O envelope de habilitação da empresa BIANCO COMÉRCIO DE PEÇAS LTDA é devolvido em sessão ao respectivo representante, devidamente lacrado. Todos os documentos e propostas </w:t>
      </w:r>
      <w:r w:rsidRPr="00651DD3">
        <w:rPr>
          <w:rFonts w:ascii="Arial" w:hAnsi="Arial" w:cs="Arial"/>
          <w:sz w:val="22"/>
          <w:szCs w:val="22"/>
        </w:rPr>
        <w:lastRenderedPageBreak/>
        <w:t xml:space="preserve">foram rubricados pelo Pregoeiro, equipe de apoio e representantes. Nada mais havendo a tratar, assinam </w:t>
      </w:r>
      <w:proofErr w:type="gramStart"/>
      <w:r w:rsidRPr="00651DD3">
        <w:rPr>
          <w:rFonts w:ascii="Arial" w:hAnsi="Arial" w:cs="Arial"/>
          <w:sz w:val="22"/>
          <w:szCs w:val="22"/>
        </w:rPr>
        <w:t>a presente</w:t>
      </w:r>
      <w:proofErr w:type="gramEnd"/>
      <w:r w:rsidRPr="00651DD3">
        <w:rPr>
          <w:rFonts w:ascii="Arial" w:hAnsi="Arial" w:cs="Arial"/>
          <w:sz w:val="22"/>
          <w:szCs w:val="22"/>
        </w:rPr>
        <w:t xml:space="preserve"> ata o Pregoeiro, equipe de apoio e representantes.</w:t>
      </w:r>
    </w:p>
    <w:p w:rsidR="00651DD3" w:rsidRPr="00651DD3" w:rsidRDefault="00651DD3" w:rsidP="00651DD3">
      <w:pPr>
        <w:pStyle w:val="NormalWeb"/>
        <w:spacing w:before="0" w:beforeAutospacing="0" w:after="0" w:afterAutospacing="0"/>
        <w:jc w:val="both"/>
        <w:divId w:val="1251810772"/>
        <w:rPr>
          <w:rFonts w:ascii="Arial" w:hAnsi="Arial" w:cs="Arial"/>
          <w:sz w:val="22"/>
          <w:szCs w:val="22"/>
        </w:rPr>
      </w:pPr>
    </w:p>
    <w:p w:rsidR="00937362" w:rsidRDefault="00937362" w:rsidP="00651DD3">
      <w:pPr>
        <w:pStyle w:val="NormalWeb"/>
        <w:spacing w:before="0" w:beforeAutospacing="0" w:after="0" w:afterAutospacing="0"/>
        <w:divId w:val="1251810772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651DD3" w:rsidRDefault="00651DD3" w:rsidP="00651DD3">
      <w:pPr>
        <w:pStyle w:val="NormalWeb"/>
        <w:spacing w:before="0" w:beforeAutospacing="0" w:after="0" w:afterAutospacing="0"/>
        <w:divId w:val="1251810772"/>
        <w:rPr>
          <w:rFonts w:ascii="Trebuchet MS" w:hAnsi="Trebuchet M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5"/>
      </w:tblGrid>
      <w:tr w:rsidR="00937362" w:rsidRPr="00651DD3">
        <w:trPr>
          <w:divId w:val="1251810772"/>
          <w:tblCellSpacing w:w="15" w:type="dxa"/>
        </w:trPr>
        <w:tc>
          <w:tcPr>
            <w:tcW w:w="2500" w:type="pct"/>
            <w:vAlign w:val="center"/>
            <w:hideMark/>
          </w:tcPr>
          <w:p w:rsidR="00937362" w:rsidRPr="00651DD3" w:rsidRDefault="00937362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651DD3"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JUCILEIDE VIANA DOS REIS DUBIELA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Pregoeiro</w:t>
            </w: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51DD3" w:rsidRP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937362" w:rsidRPr="00651DD3" w:rsidRDefault="00937362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651DD3"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BIANCO COMÉRCIO DE PEÇAS LTDA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DIOGO MORMITTO FREIRE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RG: 81295484</w:t>
            </w: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51DD3" w:rsidRP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937362" w:rsidRPr="00651DD3" w:rsidRDefault="00937362" w:rsidP="00651DD3">
      <w:pPr>
        <w:pStyle w:val="NormalWeb"/>
        <w:spacing w:before="0" w:beforeAutospacing="0" w:after="0" w:afterAutospacing="0"/>
        <w:divId w:val="1251810772"/>
        <w:rPr>
          <w:rFonts w:ascii="Arial" w:hAnsi="Arial" w:cs="Arial"/>
          <w:bCs/>
          <w:vanish/>
          <w:sz w:val="15"/>
          <w:szCs w:val="15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5"/>
      </w:tblGrid>
      <w:tr w:rsidR="00937362" w:rsidRPr="00651DD3">
        <w:trPr>
          <w:divId w:val="1251810772"/>
          <w:tblCellSpacing w:w="15" w:type="dxa"/>
        </w:trPr>
        <w:tc>
          <w:tcPr>
            <w:tcW w:w="2500" w:type="pct"/>
            <w:vAlign w:val="center"/>
            <w:hideMark/>
          </w:tcPr>
          <w:p w:rsidR="00937362" w:rsidRPr="00651DD3" w:rsidRDefault="00937362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651DD3"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CANAL </w:t>
            </w:r>
            <w:proofErr w:type="gramStart"/>
            <w:r w:rsidRPr="00651DD3">
              <w:rPr>
                <w:rFonts w:ascii="Arial" w:eastAsia="Times New Roman" w:hAnsi="Arial" w:cs="Arial"/>
                <w:sz w:val="15"/>
                <w:szCs w:val="15"/>
              </w:rPr>
              <w:t>AUTO PEÇAS</w:t>
            </w:r>
            <w:proofErr w:type="gramEnd"/>
            <w:r w:rsidRPr="00651DD3">
              <w:rPr>
                <w:rFonts w:ascii="Arial" w:eastAsia="Times New Roman" w:hAnsi="Arial" w:cs="Arial"/>
                <w:sz w:val="15"/>
                <w:szCs w:val="15"/>
              </w:rPr>
              <w:t xml:space="preserve"> &amp; VEÍCULOS LTDA ME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Fabiano de Souza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RG: 56966749</w:t>
            </w: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651DD3" w:rsidRP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7362" w:rsidRPr="00651DD3" w:rsidRDefault="00937362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651DD3"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RONALDO APARECIDO DE OLIVEIRA - EPP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RONALDO APARECIDO DE OLIVEIRA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</w: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651DD3" w:rsidRP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937362" w:rsidRPr="00651DD3" w:rsidRDefault="00937362" w:rsidP="00651DD3">
      <w:pPr>
        <w:pStyle w:val="NormalWeb"/>
        <w:spacing w:before="0" w:beforeAutospacing="0" w:after="0" w:afterAutospacing="0"/>
        <w:divId w:val="1251810772"/>
        <w:rPr>
          <w:rFonts w:ascii="Arial" w:hAnsi="Arial" w:cs="Arial"/>
          <w:bCs/>
          <w:vanish/>
          <w:sz w:val="15"/>
          <w:szCs w:val="15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5"/>
      </w:tblGrid>
      <w:tr w:rsidR="00937362" w:rsidRPr="00651DD3">
        <w:trPr>
          <w:divId w:val="1251810772"/>
          <w:tblCellSpacing w:w="15" w:type="dxa"/>
        </w:trPr>
        <w:tc>
          <w:tcPr>
            <w:tcW w:w="2500" w:type="pct"/>
            <w:vAlign w:val="center"/>
            <w:hideMark/>
          </w:tcPr>
          <w:p w:rsidR="00937362" w:rsidRPr="00651DD3" w:rsidRDefault="00937362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651DD3"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>ROSICLER MARI CAMARGO BONORA</w:t>
            </w:r>
            <w:r w:rsidRPr="00651DD3"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Equipe de Apoio  </w:t>
            </w:r>
          </w:p>
          <w:p w:rsidR="00937362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651DD3" w:rsidRP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0" w:type="auto"/>
            <w:vAlign w:val="center"/>
            <w:hideMark/>
          </w:tcPr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_________________________________________</w:t>
            </w:r>
            <w:r w:rsidRPr="00651DD3">
              <w:rPr>
                <w:rFonts w:ascii="Arial" w:hAnsi="Arial" w:cs="Arial"/>
                <w:sz w:val="15"/>
                <w:szCs w:val="15"/>
              </w:rPr>
              <w:br/>
              <w:t>LEONARDO BRUNO CZAJA</w:t>
            </w:r>
            <w:r w:rsidRPr="00651DD3">
              <w:rPr>
                <w:rFonts w:ascii="Arial" w:hAnsi="Arial" w:cs="Arial"/>
                <w:sz w:val="15"/>
                <w:szCs w:val="15"/>
              </w:rPr>
              <w:br/>
              <w:t>Equipe de Apoio</w:t>
            </w:r>
          </w:p>
          <w:p w:rsidR="00937362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651DD3" w:rsidRPr="00651DD3" w:rsidRDefault="00651DD3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937362" w:rsidRPr="00651DD3" w:rsidRDefault="00937362" w:rsidP="00651DD3">
      <w:pPr>
        <w:pStyle w:val="NormalWeb"/>
        <w:spacing w:before="0" w:beforeAutospacing="0" w:after="0" w:afterAutospacing="0"/>
        <w:divId w:val="1251810772"/>
        <w:rPr>
          <w:rFonts w:ascii="Arial" w:hAnsi="Arial" w:cs="Arial"/>
          <w:bCs/>
          <w:vanish/>
          <w:sz w:val="15"/>
          <w:szCs w:val="15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5"/>
      </w:tblGrid>
      <w:tr w:rsidR="00937362" w:rsidRPr="00651DD3">
        <w:trPr>
          <w:divId w:val="1251810772"/>
          <w:tblCellSpacing w:w="15" w:type="dxa"/>
        </w:trPr>
        <w:tc>
          <w:tcPr>
            <w:tcW w:w="2500" w:type="pct"/>
            <w:vAlign w:val="center"/>
            <w:hideMark/>
          </w:tcPr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_________________________________________</w:t>
            </w:r>
            <w:r w:rsidRPr="00651DD3">
              <w:rPr>
                <w:rFonts w:ascii="Arial" w:hAnsi="Arial" w:cs="Arial"/>
                <w:sz w:val="15"/>
                <w:szCs w:val="15"/>
              </w:rPr>
              <w:br/>
              <w:t>HELENA CRISTINA DILL</w:t>
            </w:r>
            <w:r w:rsidRPr="00651DD3">
              <w:rPr>
                <w:rFonts w:ascii="Arial" w:hAnsi="Arial" w:cs="Arial"/>
                <w:sz w:val="15"/>
                <w:szCs w:val="15"/>
              </w:rPr>
              <w:br/>
              <w:t>Equipe de Apoio</w:t>
            </w:r>
          </w:p>
          <w:p w:rsidR="00937362" w:rsidRPr="00651DD3" w:rsidRDefault="00937362" w:rsidP="00651DD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51DD3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7362" w:rsidRPr="00651DD3" w:rsidRDefault="00937362" w:rsidP="00651D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651DD3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</w:tbl>
    <w:p w:rsidR="00937362" w:rsidRDefault="00937362" w:rsidP="00651DD3">
      <w:pPr>
        <w:pStyle w:val="NormalWeb"/>
        <w:spacing w:before="0" w:beforeAutospacing="0" w:after="0" w:afterAutospacing="0"/>
        <w:divId w:val="1251810772"/>
        <w:rPr>
          <w:rFonts w:ascii="Trebuchet MS" w:hAnsi="Trebuchet MS"/>
        </w:rPr>
      </w:pPr>
      <w:r>
        <w:rPr>
          <w:rFonts w:ascii="Trebuchet MS" w:hAnsi="Trebuchet MS"/>
        </w:rPr>
        <w:t> </w:t>
      </w:r>
    </w:p>
    <w:sectPr w:rsidR="00937362" w:rsidSect="00FE1A1B">
      <w:headerReference w:type="default" r:id="rId6"/>
      <w:footerReference w:type="default" r:id="rId7"/>
      <w:pgSz w:w="11906" w:h="16838"/>
      <w:pgMar w:top="1417" w:right="1133" w:bottom="1417" w:left="1134" w:header="708" w:footer="7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6B6" w:rsidRDefault="006F16B6" w:rsidP="004E62AA">
      <w:pPr>
        <w:spacing w:after="0" w:line="240" w:lineRule="auto"/>
      </w:pPr>
      <w:r>
        <w:separator/>
      </w:r>
    </w:p>
  </w:endnote>
  <w:endnote w:type="continuationSeparator" w:id="1">
    <w:p w:rsidR="006F16B6" w:rsidRDefault="006F16B6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6" w:rsidRPr="00651DD3" w:rsidRDefault="006F16B6" w:rsidP="00651DD3">
    <w:pPr>
      <w:pStyle w:val="Rodap"/>
      <w:jc w:val="center"/>
    </w:pPr>
    <w:r w:rsidRPr="00651DD3">
      <w:t>Ata de Licitação</w:t>
    </w:r>
  </w:p>
  <w:p w:rsidR="006F16B6" w:rsidRDefault="006F16B6" w:rsidP="00651DD3">
    <w:pPr>
      <w:pStyle w:val="Rodap"/>
      <w:jc w:val="center"/>
    </w:pPr>
    <w:r w:rsidRPr="006A4D28">
      <w:t xml:space="preserve">Processo Licitatório N° </w:t>
    </w:r>
    <w:r w:rsidRPr="00135451">
      <w:t>12789</w:t>
    </w:r>
    <w:r>
      <w:t>/2013 - Pregão</w:t>
    </w:r>
    <w:r w:rsidRPr="006A4D28">
      <w:t xml:space="preserve"> Nº </w:t>
    </w:r>
    <w:r>
      <w:t>006/</w:t>
    </w:r>
    <w:r w:rsidRPr="00503CA8">
      <w:t>2014</w:t>
    </w:r>
  </w:p>
  <w:p w:rsidR="006F16B6" w:rsidRPr="00135451" w:rsidRDefault="006F16B6" w:rsidP="00651DD3">
    <w:pPr>
      <w:spacing w:after="0" w:line="240" w:lineRule="auto"/>
      <w:jc w:val="center"/>
    </w:pPr>
    <w:r w:rsidRPr="00503CA8">
      <w:t>Sistema de Registro de Preço</w:t>
    </w:r>
    <w:r>
      <w:t>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6B6" w:rsidRDefault="006F16B6" w:rsidP="004E62AA">
      <w:pPr>
        <w:spacing w:after="0" w:line="240" w:lineRule="auto"/>
      </w:pPr>
      <w:r>
        <w:separator/>
      </w:r>
    </w:p>
  </w:footnote>
  <w:footnote w:type="continuationSeparator" w:id="1">
    <w:p w:rsidR="006F16B6" w:rsidRDefault="006F16B6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6F16B6" w:rsidTr="004E62AA">
      <w:tc>
        <w:tcPr>
          <w:tcW w:w="2127" w:type="dxa"/>
        </w:tcPr>
        <w:p w:rsidR="006F16B6" w:rsidRDefault="006F16B6" w:rsidP="006F16B6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6F16B6" w:rsidRDefault="006F16B6" w:rsidP="006F16B6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6F16B6" w:rsidRDefault="006F16B6" w:rsidP="006F16B6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6F16B6" w:rsidRDefault="006F16B6" w:rsidP="004E62AA">
    <w:pPr>
      <w:pStyle w:val="Cabealho"/>
      <w:jc w:val="center"/>
    </w:pPr>
    <w:r w:rsidRPr="007C4B29">
      <w:rPr>
        <w:b/>
      </w:rPr>
      <w:t>Ata de Licitação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E62AA"/>
    <w:rsid w:val="000A6427"/>
    <w:rsid w:val="000B381B"/>
    <w:rsid w:val="00135451"/>
    <w:rsid w:val="00143D58"/>
    <w:rsid w:val="0017176D"/>
    <w:rsid w:val="001B1763"/>
    <w:rsid w:val="002C3649"/>
    <w:rsid w:val="003A22C6"/>
    <w:rsid w:val="00411608"/>
    <w:rsid w:val="00425953"/>
    <w:rsid w:val="004E62AA"/>
    <w:rsid w:val="00503CA8"/>
    <w:rsid w:val="00524279"/>
    <w:rsid w:val="005D1000"/>
    <w:rsid w:val="00622404"/>
    <w:rsid w:val="00651DD3"/>
    <w:rsid w:val="006A4D28"/>
    <w:rsid w:val="006F16B6"/>
    <w:rsid w:val="00703DD9"/>
    <w:rsid w:val="00746C1D"/>
    <w:rsid w:val="007C2A5E"/>
    <w:rsid w:val="007C4B29"/>
    <w:rsid w:val="007D260E"/>
    <w:rsid w:val="00937362"/>
    <w:rsid w:val="009511E6"/>
    <w:rsid w:val="009D114A"/>
    <w:rsid w:val="00A04476"/>
    <w:rsid w:val="00AB74FA"/>
    <w:rsid w:val="00B2646E"/>
    <w:rsid w:val="00C67FA4"/>
    <w:rsid w:val="00D232A4"/>
    <w:rsid w:val="00E25930"/>
    <w:rsid w:val="00FE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373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37362"/>
    <w:rPr>
      <w:i/>
      <w:i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373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37362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373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1781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helena.dill</cp:lastModifiedBy>
  <cp:revision>2</cp:revision>
  <cp:lastPrinted>2014-02-20T14:48:00Z</cp:lastPrinted>
  <dcterms:created xsi:type="dcterms:W3CDTF">2014-02-20T16:27:00Z</dcterms:created>
  <dcterms:modified xsi:type="dcterms:W3CDTF">2014-02-20T16:27:00Z</dcterms:modified>
</cp:coreProperties>
</file>